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B1915" w14:textId="3FDF47AF" w:rsidR="004C148F" w:rsidRPr="006F38BD" w:rsidRDefault="004C148F" w:rsidP="00AD0EAB">
      <w:pPr>
        <w:spacing w:after="0" w:line="240" w:lineRule="auto"/>
        <w:ind w:right="-227"/>
        <w:jc w:val="both"/>
        <w:rPr>
          <w:rFonts w:ascii="Gotham" w:hAnsi="Gotham"/>
          <w:b/>
          <w:bCs/>
          <w:sz w:val="22"/>
          <w:szCs w:val="22"/>
        </w:rPr>
      </w:pPr>
      <w:r w:rsidRPr="006F38BD">
        <w:rPr>
          <w:rFonts w:ascii="Gotham" w:hAnsi="Gotham"/>
          <w:b/>
          <w:bCs/>
          <w:sz w:val="22"/>
          <w:szCs w:val="22"/>
        </w:rPr>
        <w:t xml:space="preserve">C.P. y A. Juan Rufino Sánchez </w:t>
      </w:r>
      <w:proofErr w:type="spellStart"/>
      <w:r w:rsidRPr="006F38BD">
        <w:rPr>
          <w:rFonts w:ascii="Gotham" w:hAnsi="Gotham"/>
          <w:b/>
          <w:bCs/>
          <w:sz w:val="22"/>
          <w:szCs w:val="22"/>
        </w:rPr>
        <w:t>Sánchez</w:t>
      </w:r>
      <w:proofErr w:type="spellEnd"/>
    </w:p>
    <w:p w14:paraId="73CDD305" w14:textId="12D71D09" w:rsidR="004C148F" w:rsidRPr="006F38BD" w:rsidRDefault="004C148F" w:rsidP="00AD0EAB">
      <w:pPr>
        <w:spacing w:after="0" w:line="240" w:lineRule="auto"/>
        <w:ind w:right="-227"/>
        <w:jc w:val="both"/>
        <w:rPr>
          <w:rFonts w:ascii="Gotham" w:hAnsi="Gotham"/>
          <w:sz w:val="22"/>
          <w:szCs w:val="22"/>
        </w:rPr>
      </w:pPr>
      <w:r w:rsidRPr="006F38BD">
        <w:rPr>
          <w:rFonts w:ascii="Gotham" w:hAnsi="Gotham"/>
          <w:sz w:val="22"/>
          <w:szCs w:val="22"/>
        </w:rPr>
        <w:t>Coordinador de Archivos</w:t>
      </w:r>
    </w:p>
    <w:p w14:paraId="61818F73" w14:textId="1E5F15D8" w:rsidR="004C148F" w:rsidRPr="006F38BD" w:rsidRDefault="004C148F" w:rsidP="00AD0EAB">
      <w:pPr>
        <w:spacing w:after="0" w:line="240" w:lineRule="auto"/>
        <w:ind w:right="-227"/>
        <w:jc w:val="both"/>
        <w:rPr>
          <w:rFonts w:ascii="Gotham" w:hAnsi="Gotham"/>
          <w:sz w:val="22"/>
          <w:szCs w:val="22"/>
        </w:rPr>
      </w:pPr>
      <w:r w:rsidRPr="006F38BD">
        <w:rPr>
          <w:rFonts w:ascii="Gotham" w:hAnsi="Gotham"/>
          <w:sz w:val="22"/>
          <w:szCs w:val="22"/>
        </w:rPr>
        <w:t>Comisión del Agua del estado de Veracruz</w:t>
      </w:r>
    </w:p>
    <w:p w14:paraId="40D5B1D2" w14:textId="66BB69B5" w:rsidR="004C148F" w:rsidRPr="006F38BD" w:rsidRDefault="004C148F" w:rsidP="00AD0EAB">
      <w:pPr>
        <w:spacing w:after="0" w:line="240" w:lineRule="auto"/>
        <w:ind w:right="-227"/>
        <w:jc w:val="both"/>
        <w:rPr>
          <w:rFonts w:ascii="Gotham" w:hAnsi="Gotham"/>
          <w:sz w:val="22"/>
          <w:szCs w:val="22"/>
        </w:rPr>
      </w:pPr>
      <w:r w:rsidRPr="006F38BD">
        <w:rPr>
          <w:rFonts w:ascii="Gotham" w:hAnsi="Gotham"/>
          <w:sz w:val="22"/>
          <w:szCs w:val="22"/>
        </w:rPr>
        <w:t>Presente.</w:t>
      </w:r>
    </w:p>
    <w:p w14:paraId="6FBDCABD" w14:textId="4753DFC0" w:rsidR="004C148F" w:rsidRPr="006F38BD" w:rsidRDefault="004C148F" w:rsidP="00AD0EAB">
      <w:pPr>
        <w:spacing w:after="0" w:line="240" w:lineRule="auto"/>
        <w:ind w:right="-227"/>
        <w:jc w:val="both"/>
        <w:rPr>
          <w:rFonts w:ascii="Gotham" w:hAnsi="Gotham"/>
          <w:sz w:val="22"/>
          <w:szCs w:val="22"/>
        </w:rPr>
      </w:pPr>
    </w:p>
    <w:p w14:paraId="7DE43BC0" w14:textId="79CE05B4" w:rsidR="00DD341A" w:rsidRPr="006F38BD" w:rsidRDefault="005271A9" w:rsidP="00AD0EAB">
      <w:pPr>
        <w:spacing w:after="0" w:line="240" w:lineRule="auto"/>
        <w:ind w:right="-227"/>
        <w:jc w:val="both"/>
        <w:rPr>
          <w:rFonts w:ascii="Gotham" w:hAnsi="Gotham"/>
          <w:sz w:val="22"/>
          <w:szCs w:val="22"/>
        </w:rPr>
      </w:pPr>
      <w:r w:rsidRPr="006F38BD">
        <w:rPr>
          <w:rFonts w:ascii="Gotham" w:hAnsi="Gotham"/>
          <w:sz w:val="22"/>
          <w:szCs w:val="22"/>
        </w:rPr>
        <w:t xml:space="preserve">Por medio de la presente, solicito de su apoyo para llevar a cabo la Desincorporación de _________ (número) cajas y/o paquetes que en total suman un peso aproximado de __________ kilogramos y contiene Documentos de Comprobación Administrativa Inmediata y de Apoyo Informativo </w:t>
      </w:r>
      <w:r w:rsidRPr="006F38BD">
        <w:rPr>
          <w:rFonts w:ascii="Gotham" w:hAnsi="Gotham"/>
          <w:b/>
          <w:bCs/>
          <w:sz w:val="22"/>
          <w:szCs w:val="22"/>
        </w:rPr>
        <w:t>(DCAI)</w:t>
      </w:r>
      <w:r w:rsidRPr="006F38BD">
        <w:rPr>
          <w:rFonts w:ascii="Gotham" w:hAnsi="Gotham"/>
          <w:sz w:val="22"/>
          <w:szCs w:val="22"/>
        </w:rPr>
        <w:t>; misma que se encuentra ubicada en el Área de ____________________.</w:t>
      </w:r>
    </w:p>
    <w:p w14:paraId="4D559720" w14:textId="720C0709" w:rsidR="005271A9" w:rsidRPr="006F38BD" w:rsidRDefault="005271A9" w:rsidP="00AD0EAB">
      <w:pPr>
        <w:spacing w:after="0" w:line="240" w:lineRule="auto"/>
        <w:ind w:right="-227"/>
        <w:jc w:val="both"/>
        <w:rPr>
          <w:rFonts w:ascii="Gotham" w:hAnsi="Gotham"/>
          <w:sz w:val="22"/>
          <w:szCs w:val="22"/>
        </w:rPr>
      </w:pPr>
    </w:p>
    <w:p w14:paraId="02008858" w14:textId="3166757F" w:rsidR="005271A9" w:rsidRPr="006F38BD" w:rsidRDefault="00CE40C2" w:rsidP="00AD0EAB">
      <w:pPr>
        <w:spacing w:after="0" w:line="240" w:lineRule="auto"/>
        <w:ind w:right="-227"/>
        <w:jc w:val="both"/>
        <w:rPr>
          <w:rFonts w:ascii="Gotham" w:hAnsi="Gotham"/>
          <w:sz w:val="22"/>
          <w:szCs w:val="22"/>
        </w:rPr>
      </w:pPr>
      <w:r w:rsidRPr="006F38BD">
        <w:rPr>
          <w:rFonts w:ascii="Gotham" w:hAnsi="Gotham"/>
          <w:sz w:val="22"/>
          <w:szCs w:val="22"/>
        </w:rPr>
        <w:t xml:space="preserve">No omito comentar que esta información no forma parte de las </w:t>
      </w:r>
      <w:r w:rsidR="005A66BC" w:rsidRPr="006F38BD">
        <w:rPr>
          <w:rFonts w:ascii="Gotham" w:hAnsi="Gotham"/>
          <w:sz w:val="22"/>
          <w:szCs w:val="22"/>
        </w:rPr>
        <w:t xml:space="preserve">facultades, competencias, atribuciones o </w:t>
      </w:r>
      <w:r w:rsidRPr="006F38BD">
        <w:rPr>
          <w:rFonts w:ascii="Gotham" w:hAnsi="Gotham"/>
          <w:sz w:val="22"/>
          <w:szCs w:val="22"/>
        </w:rPr>
        <w:t>funciones</w:t>
      </w:r>
      <w:r w:rsidR="005A66BC" w:rsidRPr="006F38BD">
        <w:rPr>
          <w:rFonts w:ascii="Gotham" w:hAnsi="Gotham"/>
          <w:sz w:val="22"/>
          <w:szCs w:val="22"/>
        </w:rPr>
        <w:t xml:space="preserve"> de esta ________ (Unidad Administrativa); son documentos que se generaron o recibieron y que comprueban la realización de un acto administrativo, sin generar expedientes estructurados, así como, los que sirvieron de apoyo en la realización de las actividades administrativas del área, por lo que no se consideran documentos de archivo y no requieren ser transferidos al Archivo de Concentración</w:t>
      </w:r>
      <w:r w:rsidR="004C148F" w:rsidRPr="006F38BD">
        <w:rPr>
          <w:rFonts w:ascii="Gotham" w:hAnsi="Gotham"/>
          <w:sz w:val="22"/>
          <w:szCs w:val="22"/>
        </w:rPr>
        <w:t>.</w:t>
      </w:r>
    </w:p>
    <w:p w14:paraId="42B64B4C" w14:textId="363906EE" w:rsidR="004C148F" w:rsidRPr="006F38BD" w:rsidRDefault="004C148F" w:rsidP="00AD0EAB">
      <w:pPr>
        <w:spacing w:after="0" w:line="240" w:lineRule="auto"/>
        <w:ind w:right="-227"/>
        <w:jc w:val="both"/>
        <w:rPr>
          <w:rFonts w:ascii="Gotham" w:hAnsi="Gotham"/>
          <w:sz w:val="22"/>
          <w:szCs w:val="22"/>
        </w:rPr>
      </w:pPr>
    </w:p>
    <w:p w14:paraId="25786B7F" w14:textId="238DB5B9" w:rsidR="005A66BC" w:rsidRPr="006F38BD" w:rsidRDefault="004C148F" w:rsidP="00AD0EAB">
      <w:pPr>
        <w:spacing w:after="0" w:line="240" w:lineRule="auto"/>
        <w:ind w:right="-227"/>
        <w:jc w:val="both"/>
        <w:rPr>
          <w:rFonts w:ascii="Gotham" w:hAnsi="Gotham"/>
          <w:sz w:val="22"/>
          <w:szCs w:val="22"/>
        </w:rPr>
      </w:pPr>
      <w:r w:rsidRPr="006F38BD">
        <w:rPr>
          <w:rFonts w:ascii="Gotham" w:hAnsi="Gotham"/>
          <w:sz w:val="22"/>
          <w:szCs w:val="22"/>
        </w:rPr>
        <w:t>Por lo anterior, se anexa el Inventario Simple (anexo 1.1.), donde se presentan las tipologías documentales que fueron identificadas como DCAI.</w:t>
      </w:r>
    </w:p>
    <w:p w14:paraId="4D967ACD" w14:textId="52C98512" w:rsidR="004C148F" w:rsidRPr="006F38BD" w:rsidRDefault="004C148F" w:rsidP="00AD0EAB">
      <w:pPr>
        <w:spacing w:after="0" w:line="240" w:lineRule="auto"/>
        <w:ind w:right="-227"/>
        <w:jc w:val="both"/>
        <w:rPr>
          <w:rFonts w:ascii="Gotham" w:hAnsi="Gotham"/>
          <w:sz w:val="22"/>
          <w:szCs w:val="22"/>
        </w:rPr>
      </w:pPr>
    </w:p>
    <w:p w14:paraId="7CBC2C9E" w14:textId="35280209" w:rsidR="004C148F" w:rsidRPr="006F38BD" w:rsidRDefault="004C148F" w:rsidP="00AD0EAB">
      <w:pPr>
        <w:spacing w:after="0" w:line="240" w:lineRule="auto"/>
        <w:ind w:right="-227"/>
        <w:jc w:val="both"/>
        <w:rPr>
          <w:rFonts w:ascii="Gotham" w:hAnsi="Gotham"/>
          <w:sz w:val="22"/>
          <w:szCs w:val="22"/>
        </w:rPr>
      </w:pPr>
      <w:r w:rsidRPr="006F38BD">
        <w:rPr>
          <w:rFonts w:ascii="Gotham" w:hAnsi="Gotham"/>
          <w:sz w:val="22"/>
          <w:szCs w:val="22"/>
        </w:rPr>
        <w:t>Esperando respuesta para la visita de revisión y verificación de la información, quedo de Usted.</w:t>
      </w:r>
    </w:p>
    <w:p w14:paraId="5AE2F533" w14:textId="417ABDD5" w:rsidR="004C148F" w:rsidRPr="006F38BD" w:rsidRDefault="004C148F" w:rsidP="00AD0EAB">
      <w:pPr>
        <w:spacing w:after="0" w:line="240" w:lineRule="auto"/>
        <w:ind w:right="-227"/>
        <w:jc w:val="both"/>
        <w:rPr>
          <w:rFonts w:ascii="Gotham" w:hAnsi="Gotham"/>
          <w:sz w:val="22"/>
          <w:szCs w:val="22"/>
        </w:rPr>
      </w:pPr>
    </w:p>
    <w:p w14:paraId="1CD16BE6" w14:textId="404EAECC" w:rsidR="00AD0EAB" w:rsidRDefault="00AD0EAB" w:rsidP="00AD0EAB">
      <w:pPr>
        <w:spacing w:after="0" w:line="240" w:lineRule="auto"/>
        <w:ind w:right="-227"/>
        <w:jc w:val="both"/>
        <w:rPr>
          <w:rFonts w:ascii="Gotham" w:hAnsi="Gotham"/>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6F38BD" w14:paraId="3AB9D0BF" w14:textId="77777777" w:rsidTr="006F38BD">
        <w:tc>
          <w:tcPr>
            <w:tcW w:w="4981" w:type="dxa"/>
          </w:tcPr>
          <w:p w14:paraId="1BD4B3E9" w14:textId="2EAA2AFE" w:rsidR="006F38BD" w:rsidRDefault="006F38BD" w:rsidP="006F38BD">
            <w:pPr>
              <w:ind w:right="-227"/>
              <w:jc w:val="center"/>
              <w:rPr>
                <w:rFonts w:ascii="Gotham" w:hAnsi="Gotham"/>
                <w:b/>
                <w:bCs/>
                <w:sz w:val="22"/>
                <w:szCs w:val="22"/>
              </w:rPr>
            </w:pPr>
            <w:r>
              <w:rPr>
                <w:rFonts w:ascii="Gotham" w:hAnsi="Gotham"/>
                <w:b/>
                <w:bCs/>
                <w:sz w:val="22"/>
                <w:szCs w:val="22"/>
              </w:rPr>
              <w:t xml:space="preserve">Solicita </w:t>
            </w:r>
          </w:p>
          <w:p w14:paraId="7D5AF806" w14:textId="77777777" w:rsidR="006F38BD" w:rsidRDefault="006F38BD" w:rsidP="006F38BD">
            <w:pPr>
              <w:ind w:right="-227"/>
              <w:jc w:val="center"/>
              <w:rPr>
                <w:rFonts w:ascii="Gotham" w:hAnsi="Gotham"/>
                <w:b/>
                <w:bCs/>
                <w:sz w:val="22"/>
                <w:szCs w:val="22"/>
              </w:rPr>
            </w:pPr>
          </w:p>
          <w:p w14:paraId="1B863626" w14:textId="77777777" w:rsidR="006F38BD" w:rsidRDefault="006F38BD" w:rsidP="006F38BD">
            <w:pPr>
              <w:ind w:right="-227"/>
              <w:jc w:val="center"/>
              <w:rPr>
                <w:rFonts w:ascii="Gotham" w:hAnsi="Gotham"/>
                <w:b/>
                <w:bCs/>
                <w:sz w:val="22"/>
                <w:szCs w:val="22"/>
              </w:rPr>
            </w:pPr>
          </w:p>
          <w:p w14:paraId="328590BA" w14:textId="034DDB8A" w:rsidR="006F38BD" w:rsidRPr="006F38BD" w:rsidRDefault="006F38BD" w:rsidP="006F38BD">
            <w:pPr>
              <w:ind w:right="-227"/>
              <w:jc w:val="center"/>
              <w:rPr>
                <w:rFonts w:ascii="Gotham" w:hAnsi="Gotham"/>
                <w:b/>
                <w:bCs/>
                <w:sz w:val="22"/>
                <w:szCs w:val="22"/>
              </w:rPr>
            </w:pPr>
            <w:r>
              <w:rPr>
                <w:rFonts w:ascii="Gotham" w:hAnsi="Gotham"/>
                <w:b/>
                <w:bCs/>
                <w:sz w:val="22"/>
                <w:szCs w:val="22"/>
              </w:rPr>
              <w:t xml:space="preserve">___________________________________ </w:t>
            </w:r>
          </w:p>
        </w:tc>
        <w:tc>
          <w:tcPr>
            <w:tcW w:w="4981" w:type="dxa"/>
          </w:tcPr>
          <w:p w14:paraId="60E234B5" w14:textId="77777777" w:rsidR="006F38BD" w:rsidRDefault="006F38BD" w:rsidP="006F38BD">
            <w:pPr>
              <w:ind w:right="-227"/>
              <w:jc w:val="center"/>
              <w:rPr>
                <w:rFonts w:ascii="Gotham" w:hAnsi="Gotham"/>
                <w:b/>
                <w:bCs/>
                <w:sz w:val="22"/>
                <w:szCs w:val="22"/>
              </w:rPr>
            </w:pPr>
            <w:r>
              <w:rPr>
                <w:rFonts w:ascii="Gotham" w:hAnsi="Gotham"/>
                <w:b/>
                <w:bCs/>
                <w:sz w:val="22"/>
                <w:szCs w:val="22"/>
              </w:rPr>
              <w:t>Autoriza</w:t>
            </w:r>
          </w:p>
          <w:p w14:paraId="4A74CA27" w14:textId="77777777" w:rsidR="006F38BD" w:rsidRDefault="006F38BD" w:rsidP="006F38BD">
            <w:pPr>
              <w:ind w:right="-227"/>
              <w:jc w:val="center"/>
              <w:rPr>
                <w:rFonts w:ascii="Gotham" w:hAnsi="Gotham"/>
                <w:b/>
                <w:bCs/>
                <w:sz w:val="22"/>
                <w:szCs w:val="22"/>
              </w:rPr>
            </w:pPr>
          </w:p>
          <w:p w14:paraId="1A4F56F7" w14:textId="77777777" w:rsidR="006F38BD" w:rsidRDefault="006F38BD" w:rsidP="006F38BD">
            <w:pPr>
              <w:ind w:right="-227"/>
              <w:jc w:val="center"/>
              <w:rPr>
                <w:rFonts w:ascii="Gotham" w:hAnsi="Gotham"/>
                <w:b/>
                <w:bCs/>
                <w:sz w:val="22"/>
                <w:szCs w:val="22"/>
              </w:rPr>
            </w:pPr>
          </w:p>
          <w:p w14:paraId="490E0A9C" w14:textId="007095A4" w:rsidR="006F38BD" w:rsidRPr="006F38BD" w:rsidRDefault="006F38BD" w:rsidP="006F38BD">
            <w:pPr>
              <w:ind w:right="-227"/>
              <w:jc w:val="center"/>
              <w:rPr>
                <w:rFonts w:ascii="Gotham" w:hAnsi="Gotham"/>
                <w:b/>
                <w:bCs/>
                <w:sz w:val="22"/>
                <w:szCs w:val="22"/>
              </w:rPr>
            </w:pPr>
            <w:r>
              <w:rPr>
                <w:rFonts w:ascii="Gotham" w:hAnsi="Gotham"/>
                <w:b/>
                <w:bCs/>
                <w:sz w:val="22"/>
                <w:szCs w:val="22"/>
              </w:rPr>
              <w:t>_________________________________</w:t>
            </w:r>
          </w:p>
        </w:tc>
      </w:tr>
      <w:tr w:rsidR="006F38BD" w14:paraId="76B045F8" w14:textId="77777777" w:rsidTr="006F38BD">
        <w:tc>
          <w:tcPr>
            <w:tcW w:w="4981" w:type="dxa"/>
          </w:tcPr>
          <w:p w14:paraId="06D81066" w14:textId="569A7B28" w:rsidR="006F38BD" w:rsidRDefault="006F38BD" w:rsidP="006F38BD">
            <w:pPr>
              <w:ind w:right="-227"/>
              <w:jc w:val="center"/>
              <w:rPr>
                <w:rFonts w:ascii="Gotham" w:hAnsi="Gotham"/>
                <w:b/>
                <w:bCs/>
              </w:rPr>
            </w:pPr>
            <w:r w:rsidRPr="004C148F">
              <w:rPr>
                <w:rFonts w:ascii="Gotham" w:hAnsi="Gotham"/>
                <w:b/>
                <w:bCs/>
              </w:rPr>
              <w:t>Nombre Completo del T</w:t>
            </w:r>
            <w:r>
              <w:rPr>
                <w:rFonts w:ascii="Gotham" w:hAnsi="Gotham"/>
                <w:b/>
                <w:bCs/>
              </w:rPr>
              <w:t>i</w:t>
            </w:r>
            <w:r w:rsidRPr="004C148F">
              <w:rPr>
                <w:rFonts w:ascii="Gotham" w:hAnsi="Gotham"/>
                <w:b/>
                <w:bCs/>
              </w:rPr>
              <w:t>tular (RAT)</w:t>
            </w:r>
          </w:p>
          <w:p w14:paraId="29F9BC33" w14:textId="445D1A9C" w:rsidR="006F38BD" w:rsidRDefault="006F38BD" w:rsidP="006F38BD">
            <w:pPr>
              <w:ind w:right="-227"/>
              <w:jc w:val="center"/>
              <w:rPr>
                <w:rFonts w:ascii="Gotham" w:hAnsi="Gotham"/>
              </w:rPr>
            </w:pPr>
            <w:r w:rsidRPr="004C148F">
              <w:rPr>
                <w:rFonts w:ascii="Gotham" w:hAnsi="Gotham"/>
                <w:b/>
                <w:bCs/>
              </w:rPr>
              <w:t xml:space="preserve">de la Oficina </w:t>
            </w:r>
            <w:r>
              <w:rPr>
                <w:rFonts w:ascii="Gotham" w:hAnsi="Gotham"/>
                <w:b/>
                <w:bCs/>
              </w:rPr>
              <w:t>S</w:t>
            </w:r>
            <w:r w:rsidRPr="004C148F">
              <w:rPr>
                <w:rFonts w:ascii="Gotham" w:hAnsi="Gotham"/>
                <w:b/>
                <w:bCs/>
              </w:rPr>
              <w:t>olicitante</w:t>
            </w:r>
            <w:r>
              <w:rPr>
                <w:rFonts w:ascii="Gotham" w:hAnsi="Gotham"/>
              </w:rPr>
              <w:t>.</w:t>
            </w:r>
          </w:p>
          <w:p w14:paraId="6CB5AB45" w14:textId="77777777" w:rsidR="006F38BD" w:rsidRDefault="006F38BD" w:rsidP="006F38BD">
            <w:pPr>
              <w:ind w:right="-227"/>
              <w:jc w:val="center"/>
              <w:rPr>
                <w:rFonts w:ascii="Gotham" w:hAnsi="Gotham"/>
              </w:rPr>
            </w:pPr>
            <w:r>
              <w:rPr>
                <w:rFonts w:ascii="Gotham" w:hAnsi="Gotham"/>
              </w:rPr>
              <w:t>Cargo del Titular.</w:t>
            </w:r>
          </w:p>
          <w:p w14:paraId="32D422FD" w14:textId="77777777" w:rsidR="006F38BD" w:rsidRDefault="006F38BD" w:rsidP="006F38BD">
            <w:pPr>
              <w:ind w:right="-227"/>
              <w:jc w:val="center"/>
              <w:rPr>
                <w:rFonts w:ascii="Gotham" w:hAnsi="Gotham"/>
                <w:sz w:val="22"/>
                <w:szCs w:val="22"/>
              </w:rPr>
            </w:pPr>
          </w:p>
          <w:p w14:paraId="0E40B254" w14:textId="0F4F0181" w:rsidR="006F38BD" w:rsidRDefault="006F38BD" w:rsidP="006F38BD">
            <w:pPr>
              <w:ind w:right="-227"/>
              <w:jc w:val="center"/>
              <w:rPr>
                <w:rFonts w:ascii="Gotham" w:hAnsi="Gotham"/>
                <w:sz w:val="22"/>
                <w:szCs w:val="22"/>
              </w:rPr>
            </w:pPr>
          </w:p>
        </w:tc>
        <w:tc>
          <w:tcPr>
            <w:tcW w:w="4981" w:type="dxa"/>
          </w:tcPr>
          <w:p w14:paraId="142EB7BD" w14:textId="77777777" w:rsidR="006F38BD" w:rsidRDefault="006F38BD" w:rsidP="006F38BD">
            <w:pPr>
              <w:ind w:right="-227"/>
              <w:jc w:val="center"/>
              <w:rPr>
                <w:rFonts w:ascii="Gotham" w:hAnsi="Gotham"/>
                <w:b/>
                <w:bCs/>
              </w:rPr>
            </w:pPr>
            <w:r w:rsidRPr="004C148F">
              <w:rPr>
                <w:rFonts w:ascii="Gotham" w:hAnsi="Gotham"/>
                <w:b/>
                <w:bCs/>
              </w:rPr>
              <w:t>Nombre Completo del T</w:t>
            </w:r>
            <w:r>
              <w:rPr>
                <w:rFonts w:ascii="Gotham" w:hAnsi="Gotham"/>
                <w:b/>
                <w:bCs/>
              </w:rPr>
              <w:t>i</w:t>
            </w:r>
            <w:r w:rsidRPr="004C148F">
              <w:rPr>
                <w:rFonts w:ascii="Gotham" w:hAnsi="Gotham"/>
                <w:b/>
                <w:bCs/>
              </w:rPr>
              <w:t>tular</w:t>
            </w:r>
            <w:r>
              <w:rPr>
                <w:rFonts w:ascii="Gotham" w:hAnsi="Gotham"/>
                <w:b/>
                <w:bCs/>
              </w:rPr>
              <w:t xml:space="preserve"> de la Unidad Administrativa</w:t>
            </w:r>
          </w:p>
          <w:p w14:paraId="6305F5B7" w14:textId="17AB8D12" w:rsidR="006F38BD" w:rsidRPr="006F38BD" w:rsidRDefault="006F38BD" w:rsidP="006F38BD">
            <w:pPr>
              <w:ind w:right="-227"/>
              <w:jc w:val="center"/>
              <w:rPr>
                <w:rFonts w:ascii="Gotham" w:hAnsi="Gotham"/>
                <w:sz w:val="22"/>
                <w:szCs w:val="22"/>
              </w:rPr>
            </w:pPr>
            <w:r w:rsidRPr="006F38BD">
              <w:rPr>
                <w:rFonts w:ascii="Gotham" w:hAnsi="Gotham"/>
                <w:sz w:val="22"/>
                <w:szCs w:val="22"/>
              </w:rPr>
              <w:t>Cargo</w:t>
            </w:r>
          </w:p>
        </w:tc>
      </w:tr>
    </w:tbl>
    <w:p w14:paraId="2594B0DC" w14:textId="5451BF36" w:rsidR="006F38BD" w:rsidRDefault="006F38BD" w:rsidP="00AD0EAB">
      <w:pPr>
        <w:spacing w:after="0" w:line="240" w:lineRule="auto"/>
        <w:ind w:right="-227"/>
        <w:jc w:val="both"/>
        <w:rPr>
          <w:rFonts w:ascii="Gotham" w:hAnsi="Gotham"/>
          <w:sz w:val="22"/>
          <w:szCs w:val="22"/>
        </w:rPr>
      </w:pPr>
    </w:p>
    <w:p w14:paraId="5F216BE8" w14:textId="77777777" w:rsidR="006F38BD" w:rsidRPr="00AD0EAB" w:rsidRDefault="006F38BD" w:rsidP="00AD0EAB">
      <w:pPr>
        <w:spacing w:after="0" w:line="240" w:lineRule="auto"/>
        <w:ind w:right="-227"/>
        <w:jc w:val="both"/>
        <w:rPr>
          <w:rFonts w:ascii="Gotham" w:hAnsi="Gotham"/>
          <w:sz w:val="22"/>
          <w:szCs w:val="22"/>
        </w:rPr>
      </w:pPr>
    </w:p>
    <w:p w14:paraId="2B889787" w14:textId="3229DB94" w:rsidR="00AD0EAB" w:rsidRDefault="00AD0EAB" w:rsidP="00AD0EAB">
      <w:pPr>
        <w:spacing w:after="0" w:line="240" w:lineRule="auto"/>
        <w:ind w:right="-227"/>
        <w:jc w:val="both"/>
        <w:rPr>
          <w:rFonts w:ascii="Gotham" w:hAnsi="Gotham"/>
          <w:sz w:val="16"/>
          <w:szCs w:val="16"/>
        </w:rPr>
      </w:pPr>
    </w:p>
    <w:p w14:paraId="322A29CC" w14:textId="0BD0E222" w:rsidR="00AD0EAB" w:rsidRDefault="00AD0EAB" w:rsidP="00AD0EAB">
      <w:pPr>
        <w:spacing w:after="0" w:line="240" w:lineRule="auto"/>
        <w:ind w:right="-227"/>
        <w:jc w:val="both"/>
        <w:rPr>
          <w:rFonts w:ascii="Gotham" w:hAnsi="Gotham"/>
          <w:sz w:val="16"/>
          <w:szCs w:val="16"/>
        </w:rPr>
      </w:pPr>
    </w:p>
    <w:p w14:paraId="677FE440" w14:textId="77777777" w:rsidR="00AD0EAB" w:rsidRDefault="00AD0EAB" w:rsidP="00AD0EAB">
      <w:pPr>
        <w:spacing w:after="0" w:line="240" w:lineRule="auto"/>
        <w:ind w:right="-227"/>
        <w:jc w:val="both"/>
        <w:rPr>
          <w:rFonts w:ascii="Gotham" w:hAnsi="Gotham"/>
          <w:sz w:val="16"/>
          <w:szCs w:val="16"/>
        </w:rPr>
      </w:pPr>
    </w:p>
    <w:p w14:paraId="5E316144" w14:textId="07195C83" w:rsidR="00AD0EAB" w:rsidRDefault="00AD0EAB" w:rsidP="00AD0EAB">
      <w:pPr>
        <w:spacing w:after="0" w:line="240" w:lineRule="auto"/>
        <w:ind w:right="-227"/>
        <w:jc w:val="both"/>
        <w:rPr>
          <w:rFonts w:ascii="Gotham" w:hAnsi="Gotham"/>
          <w:sz w:val="16"/>
          <w:szCs w:val="16"/>
        </w:rPr>
      </w:pPr>
      <w:proofErr w:type="spellStart"/>
      <w:r>
        <w:rPr>
          <w:rFonts w:ascii="Gotham" w:hAnsi="Gotham"/>
          <w:sz w:val="16"/>
          <w:szCs w:val="16"/>
        </w:rPr>
        <w:t>C.c.p</w:t>
      </w:r>
      <w:proofErr w:type="spellEnd"/>
      <w:r>
        <w:rPr>
          <w:rFonts w:ascii="Gotham" w:hAnsi="Gotham"/>
          <w:sz w:val="16"/>
          <w:szCs w:val="16"/>
        </w:rPr>
        <w:t>. L.D. Jorge Ruíz Carrillo. Encargado del Órgano Interno en la CAEV</w:t>
      </w:r>
      <w:r w:rsidR="006F38BD">
        <w:rPr>
          <w:rFonts w:ascii="Gotham" w:hAnsi="Gotham"/>
          <w:sz w:val="16"/>
          <w:szCs w:val="16"/>
        </w:rPr>
        <w:t>.</w:t>
      </w:r>
      <w:r w:rsidR="006F38BD" w:rsidRPr="006F38BD">
        <w:rPr>
          <w:rFonts w:ascii="Gotham" w:hAnsi="Gotham"/>
          <w:sz w:val="16"/>
          <w:szCs w:val="16"/>
        </w:rPr>
        <w:t xml:space="preserve"> </w:t>
      </w:r>
      <w:r w:rsidR="006F38BD">
        <w:rPr>
          <w:rFonts w:ascii="Gotham" w:hAnsi="Gotham"/>
          <w:sz w:val="16"/>
          <w:szCs w:val="16"/>
        </w:rPr>
        <w:t>Para su Conocimiento y seguimiento. Presente</w:t>
      </w:r>
    </w:p>
    <w:p w14:paraId="3A62C055" w14:textId="36106465" w:rsidR="00AD0EAB" w:rsidRDefault="00AD0EAB" w:rsidP="00AD0EAB">
      <w:pPr>
        <w:spacing w:after="0" w:line="240" w:lineRule="auto"/>
        <w:ind w:right="-227"/>
        <w:jc w:val="both"/>
        <w:rPr>
          <w:rFonts w:ascii="Gotham" w:hAnsi="Gotham"/>
          <w:sz w:val="16"/>
          <w:szCs w:val="16"/>
        </w:rPr>
      </w:pPr>
      <w:r>
        <w:rPr>
          <w:rFonts w:ascii="Gotham" w:hAnsi="Gotham"/>
          <w:sz w:val="16"/>
          <w:szCs w:val="16"/>
        </w:rPr>
        <w:t xml:space="preserve">Expediente. </w:t>
      </w:r>
    </w:p>
    <w:p w14:paraId="402DBDFA" w14:textId="00DE15A0" w:rsidR="00AD0EAB" w:rsidRPr="00AD0EAB" w:rsidRDefault="00AD0EAB" w:rsidP="00AD0EAB">
      <w:pPr>
        <w:spacing w:after="0" w:line="240" w:lineRule="auto"/>
        <w:ind w:right="-227"/>
        <w:jc w:val="both"/>
        <w:rPr>
          <w:rFonts w:ascii="Gotham" w:hAnsi="Gotham"/>
          <w:sz w:val="16"/>
          <w:szCs w:val="16"/>
        </w:rPr>
      </w:pPr>
      <w:r>
        <w:rPr>
          <w:rFonts w:ascii="Gotham" w:hAnsi="Gotham"/>
          <w:sz w:val="16"/>
          <w:szCs w:val="16"/>
        </w:rPr>
        <w:t>XXXX/</w:t>
      </w:r>
      <w:proofErr w:type="spellStart"/>
      <w:r>
        <w:rPr>
          <w:rFonts w:ascii="Gotham" w:hAnsi="Gotham"/>
          <w:sz w:val="16"/>
          <w:szCs w:val="16"/>
        </w:rPr>
        <w:t>xxxx</w:t>
      </w:r>
      <w:proofErr w:type="spellEnd"/>
      <w:r>
        <w:rPr>
          <w:rFonts w:ascii="Gotham" w:hAnsi="Gotham"/>
          <w:sz w:val="16"/>
          <w:szCs w:val="16"/>
        </w:rPr>
        <w:t xml:space="preserve">. </w:t>
      </w:r>
    </w:p>
    <w:sectPr w:rsidR="00AD0EAB" w:rsidRPr="00AD0EAB" w:rsidSect="00DD341A">
      <w:headerReference w:type="default" r:id="rId6"/>
      <w:footerReference w:type="default" r:id="rId7"/>
      <w:pgSz w:w="12240" w:h="15840" w:code="1"/>
      <w:pgMar w:top="2552"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42DD6" w14:textId="77777777" w:rsidR="00674DC8" w:rsidRDefault="00674DC8" w:rsidP="0083363F">
      <w:pPr>
        <w:spacing w:after="0" w:line="240" w:lineRule="auto"/>
      </w:pPr>
      <w:r>
        <w:separator/>
      </w:r>
    </w:p>
  </w:endnote>
  <w:endnote w:type="continuationSeparator" w:id="0">
    <w:p w14:paraId="33F6215C" w14:textId="77777777" w:rsidR="00674DC8" w:rsidRDefault="00674DC8" w:rsidP="00833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Panton">
    <w:altName w:val="Cambria"/>
    <w:panose1 w:val="00000500000000000000"/>
    <w:charset w:val="00"/>
    <w:family w:val="modern"/>
    <w:notTrueType/>
    <w:pitch w:val="variable"/>
    <w:sig w:usb0="A00002EF" w:usb1="4000207B" w:usb2="00000000" w:usb3="00000000" w:csb0="00000097" w:csb1="00000000"/>
  </w:font>
  <w:font w:name="Gotham">
    <w:panose1 w:val="00000000000000000000"/>
    <w:charset w:val="00"/>
    <w:family w:val="auto"/>
    <w:pitch w:val="variable"/>
    <w:sig w:usb0="A10002FF" w:usb1="4000005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E4B6" w14:textId="08F53F96" w:rsidR="0083363F" w:rsidRDefault="00656E2B">
    <w:pPr>
      <w:pStyle w:val="Piedepgina"/>
    </w:pPr>
    <w:r>
      <w:rPr>
        <w:noProof/>
      </w:rPr>
      <mc:AlternateContent>
        <mc:Choice Requires="wps">
          <w:drawing>
            <wp:anchor distT="45720" distB="45720" distL="114300" distR="114300" simplePos="0" relativeHeight="251660288" behindDoc="0" locked="0" layoutInCell="1" allowOverlap="1" wp14:anchorId="0EF3325B" wp14:editId="74AA835F">
              <wp:simplePos x="0" y="0"/>
              <wp:positionH relativeFrom="margin">
                <wp:posOffset>-75565</wp:posOffset>
              </wp:positionH>
              <wp:positionV relativeFrom="paragraph">
                <wp:posOffset>-358444</wp:posOffset>
              </wp:positionV>
              <wp:extent cx="5573864"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864" cy="1404620"/>
                      </a:xfrm>
                      <a:prstGeom prst="rect">
                        <a:avLst/>
                      </a:prstGeom>
                      <a:noFill/>
                      <a:ln w="9525">
                        <a:noFill/>
                        <a:miter lim="800000"/>
                        <a:headEnd/>
                        <a:tailEnd/>
                      </a:ln>
                    </wps:spPr>
                    <wps:txbx>
                      <w:txbxContent>
                        <w:p w14:paraId="06F7B0A9" w14:textId="34D385DA" w:rsidR="00656E2B" w:rsidRPr="00656E2B" w:rsidRDefault="00656E2B">
                          <w:pPr>
                            <w:rPr>
                              <w:rFonts w:ascii="Gotham" w:hAnsi="Gotham"/>
                              <w:color w:val="B28837"/>
                            </w:rPr>
                          </w:pPr>
                          <w:r w:rsidRPr="00656E2B">
                            <w:rPr>
                              <w:rStyle w:val="Ninguno"/>
                              <w:rFonts w:ascii="Gotham" w:hAnsi="Gotham" w:cs="Verdana"/>
                              <w:color w:val="B28837"/>
                              <w:sz w:val="16"/>
                              <w:szCs w:val="16"/>
                            </w:rPr>
                            <w:t>Av. Lázaro Cárdenas 295</w:t>
                          </w:r>
                          <w:r w:rsidR="009D75E3">
                            <w:rPr>
                              <w:rStyle w:val="Ninguno"/>
                              <w:rFonts w:ascii="Gotham" w:hAnsi="Gotham" w:cs="Verdana"/>
                              <w:color w:val="B28837"/>
                              <w:sz w:val="16"/>
                              <w:szCs w:val="16"/>
                            </w:rPr>
                            <w:t>,</w:t>
                          </w:r>
                          <w:r w:rsidRPr="00656E2B">
                            <w:rPr>
                              <w:rStyle w:val="Ninguno"/>
                              <w:rFonts w:ascii="Gotham" w:hAnsi="Gotham" w:cs="Verdana"/>
                              <w:color w:val="B28837"/>
                              <w:sz w:val="16"/>
                              <w:szCs w:val="16"/>
                            </w:rPr>
                            <w:t xml:space="preserve"> El Mirador</w:t>
                          </w:r>
                          <w:r w:rsidR="009D75E3">
                            <w:rPr>
                              <w:rStyle w:val="Ninguno"/>
                              <w:rFonts w:ascii="Gotham" w:hAnsi="Gotham" w:cs="Verdana"/>
                              <w:color w:val="B28837"/>
                              <w:sz w:val="16"/>
                              <w:szCs w:val="16"/>
                            </w:rPr>
                            <w:t>,</w:t>
                          </w:r>
                          <w:r w:rsidRPr="00656E2B">
                            <w:rPr>
                              <w:rStyle w:val="Ninguno"/>
                              <w:rFonts w:ascii="Gotham" w:hAnsi="Gotham" w:cs="Verdana"/>
                              <w:color w:val="B28837"/>
                              <w:sz w:val="16"/>
                              <w:szCs w:val="16"/>
                            </w:rPr>
                            <w:t xml:space="preserve"> CP 91170, Xalapa, Veracruz.</w:t>
                          </w:r>
                          <w:r w:rsidR="003A6A74">
                            <w:rPr>
                              <w:rStyle w:val="Ninguno"/>
                              <w:rFonts w:ascii="Gotham" w:hAnsi="Gotham" w:cs="Verdana"/>
                              <w:color w:val="B28837"/>
                              <w:sz w:val="16"/>
                              <w:szCs w:val="16"/>
                            </w:rPr>
                            <w:t xml:space="preserve"> </w:t>
                          </w:r>
                          <w:r w:rsidRPr="00656E2B">
                            <w:rPr>
                              <w:rStyle w:val="Ninguno"/>
                              <w:rFonts w:ascii="Gotham" w:hAnsi="Gotham" w:cs="Verdana"/>
                              <w:color w:val="B28837"/>
                              <w:sz w:val="16"/>
                              <w:szCs w:val="16"/>
                            </w:rPr>
                            <w:t xml:space="preserve">Tel. 228 814 </w:t>
                          </w:r>
                          <w:proofErr w:type="gramStart"/>
                          <w:r w:rsidRPr="00656E2B">
                            <w:rPr>
                              <w:rStyle w:val="Ninguno"/>
                              <w:rFonts w:ascii="Gotham" w:hAnsi="Gotham" w:cs="Verdana"/>
                              <w:color w:val="B28837"/>
                              <w:sz w:val="16"/>
                              <w:szCs w:val="16"/>
                            </w:rPr>
                            <w:t xml:space="preserve">9889 </w:t>
                          </w:r>
                          <w:r w:rsidR="003A6A74">
                            <w:rPr>
                              <w:rStyle w:val="Ninguno"/>
                              <w:rFonts w:ascii="Gotham" w:hAnsi="Gotham" w:cs="Verdana"/>
                              <w:color w:val="B28837"/>
                              <w:sz w:val="16"/>
                              <w:szCs w:val="16"/>
                            </w:rPr>
                            <w:t xml:space="preserve"> </w:t>
                          </w:r>
                          <w:r w:rsidRPr="00656E2B">
                            <w:rPr>
                              <w:rStyle w:val="Hyperlink0"/>
                              <w:rFonts w:ascii="Gotham" w:hAnsi="Gotham" w:cs="Verdana"/>
                              <w:b/>
                              <w:bCs/>
                              <w:color w:val="B28837"/>
                              <w:sz w:val="16"/>
                              <w:szCs w:val="16"/>
                            </w:rPr>
                            <w:t>ww.caev.gob.mx</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F3325B" id="_x0000_t202" coordsize="21600,21600" o:spt="202" path="m,l,21600r21600,l21600,xe">
              <v:stroke joinstyle="miter"/>
              <v:path gradientshapeok="t" o:connecttype="rect"/>
            </v:shapetype>
            <v:shape id="Cuadro de texto 2" o:spid="_x0000_s1026" type="#_x0000_t202" style="position:absolute;margin-left:-5.95pt;margin-top:-28.2pt;width:438.9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" filled="f" stroked="f">
              <v:textbox style="mso-fit-shape-to-text:t">
                <w:txbxContent>
                  <w:p w14:paraId="06F7B0A9" w14:textId="34D385DA" w:rsidR="00656E2B" w:rsidRPr="00656E2B" w:rsidRDefault="00656E2B">
                    <w:pPr>
                      <w:rPr>
                        <w:rFonts w:ascii="Gotham" w:hAnsi="Gotham"/>
                        <w:color w:val="B28837"/>
                      </w:rPr>
                    </w:pPr>
                    <w:r w:rsidRPr="00656E2B">
                      <w:rPr>
                        <w:rStyle w:val="Ninguno"/>
                        <w:rFonts w:ascii="Gotham" w:hAnsi="Gotham" w:cs="Verdana"/>
                        <w:color w:val="B28837"/>
                        <w:sz w:val="16"/>
                        <w:szCs w:val="16"/>
                      </w:rPr>
                      <w:t>Av. Lázaro Cárdenas 295</w:t>
                    </w:r>
                    <w:r w:rsidR="009D75E3">
                      <w:rPr>
                        <w:rStyle w:val="Ninguno"/>
                        <w:rFonts w:ascii="Gotham" w:hAnsi="Gotham" w:cs="Verdana"/>
                        <w:color w:val="B28837"/>
                        <w:sz w:val="16"/>
                        <w:szCs w:val="16"/>
                      </w:rPr>
                      <w:t>,</w:t>
                    </w:r>
                    <w:r w:rsidRPr="00656E2B">
                      <w:rPr>
                        <w:rStyle w:val="Ninguno"/>
                        <w:rFonts w:ascii="Gotham" w:hAnsi="Gotham" w:cs="Verdana"/>
                        <w:color w:val="B28837"/>
                        <w:sz w:val="16"/>
                        <w:szCs w:val="16"/>
                      </w:rPr>
                      <w:t xml:space="preserve"> El Mirador</w:t>
                    </w:r>
                    <w:r w:rsidR="009D75E3">
                      <w:rPr>
                        <w:rStyle w:val="Ninguno"/>
                        <w:rFonts w:ascii="Gotham" w:hAnsi="Gotham" w:cs="Verdana"/>
                        <w:color w:val="B28837"/>
                        <w:sz w:val="16"/>
                        <w:szCs w:val="16"/>
                      </w:rPr>
                      <w:t>,</w:t>
                    </w:r>
                    <w:r w:rsidRPr="00656E2B">
                      <w:rPr>
                        <w:rStyle w:val="Ninguno"/>
                        <w:rFonts w:ascii="Gotham" w:hAnsi="Gotham" w:cs="Verdana"/>
                        <w:color w:val="B28837"/>
                        <w:sz w:val="16"/>
                        <w:szCs w:val="16"/>
                      </w:rPr>
                      <w:t xml:space="preserve"> CP 91170, Xalapa, Veracruz.</w:t>
                    </w:r>
                    <w:r w:rsidR="003A6A74">
                      <w:rPr>
                        <w:rStyle w:val="Ninguno"/>
                        <w:rFonts w:ascii="Gotham" w:hAnsi="Gotham" w:cs="Verdana"/>
                        <w:color w:val="B28837"/>
                        <w:sz w:val="16"/>
                        <w:szCs w:val="16"/>
                      </w:rPr>
                      <w:t xml:space="preserve"> </w:t>
                    </w:r>
                    <w:r w:rsidRPr="00656E2B">
                      <w:rPr>
                        <w:rStyle w:val="Ninguno"/>
                        <w:rFonts w:ascii="Gotham" w:hAnsi="Gotham" w:cs="Verdana"/>
                        <w:color w:val="B28837"/>
                        <w:sz w:val="16"/>
                        <w:szCs w:val="16"/>
                      </w:rPr>
                      <w:t xml:space="preserve">Tel. 228 814 9889 </w:t>
                    </w:r>
                    <w:r w:rsidR="003A6A74">
                      <w:rPr>
                        <w:rStyle w:val="Ninguno"/>
                        <w:rFonts w:ascii="Gotham" w:hAnsi="Gotham" w:cs="Verdana"/>
                        <w:color w:val="B28837"/>
                        <w:sz w:val="16"/>
                        <w:szCs w:val="16"/>
                      </w:rPr>
                      <w:t xml:space="preserve"> </w:t>
                    </w:r>
                    <w:r w:rsidRPr="00656E2B">
                      <w:rPr>
                        <w:rStyle w:val="Hyperlink0"/>
                        <w:rFonts w:ascii="Gotham" w:hAnsi="Gotham" w:cs="Verdana"/>
                        <w:b/>
                        <w:bCs/>
                        <w:color w:val="B28837"/>
                        <w:sz w:val="16"/>
                        <w:szCs w:val="16"/>
                      </w:rPr>
                      <w:t>ww.caev.gob.mx</w:t>
                    </w:r>
                  </w:p>
                </w:txbxContent>
              </v:textbox>
              <w10:wrap anchorx="margin"/>
            </v:shape>
          </w:pict>
        </mc:Fallback>
      </mc:AlternateContent>
    </w:r>
    <w:r w:rsidR="0083363F">
      <w:rPr>
        <w:noProof/>
      </w:rPr>
      <w:drawing>
        <wp:anchor distT="0" distB="0" distL="114300" distR="114300" simplePos="0" relativeHeight="251657215" behindDoc="0" locked="0" layoutInCell="1" allowOverlap="1" wp14:anchorId="1FA1C310" wp14:editId="48ECD495">
          <wp:simplePos x="0" y="0"/>
          <wp:positionH relativeFrom="page">
            <wp:align>right</wp:align>
          </wp:positionH>
          <wp:positionV relativeFrom="paragraph">
            <wp:posOffset>-1400175</wp:posOffset>
          </wp:positionV>
          <wp:extent cx="7743825" cy="1466850"/>
          <wp:effectExtent l="0" t="0" r="0" b="0"/>
          <wp:wrapThrough wrapText="bothSides">
            <wp:wrapPolygon edited="0">
              <wp:start x="17748" y="0"/>
              <wp:lineTo x="16897" y="4488"/>
              <wp:lineTo x="16844" y="5330"/>
              <wp:lineTo x="17216" y="8135"/>
              <wp:lineTo x="17482" y="8977"/>
              <wp:lineTo x="17163" y="13465"/>
              <wp:lineTo x="16897" y="14587"/>
              <wp:lineTo x="15356" y="15709"/>
              <wp:lineTo x="10787" y="17953"/>
              <wp:lineTo x="1860" y="17953"/>
              <wp:lineTo x="1860" y="21319"/>
              <wp:lineTo x="19714" y="21319"/>
              <wp:lineTo x="19820" y="18234"/>
              <wp:lineTo x="19395" y="17953"/>
              <wp:lineTo x="10787" y="17953"/>
              <wp:lineTo x="19554" y="16831"/>
              <wp:lineTo x="19820" y="15148"/>
              <wp:lineTo x="19342" y="13465"/>
              <wp:lineTo x="19235" y="8977"/>
              <wp:lineTo x="19714" y="5330"/>
              <wp:lineTo x="19661" y="4488"/>
              <wp:lineTo x="18810" y="0"/>
              <wp:lineTo x="17748" y="0"/>
            </wp:wrapPolygon>
          </wp:wrapThrough>
          <wp:docPr id="2107857116" name="Imagen 3" descr="Un conjunto de letras negras en un fondo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082387" name="Imagen 3" descr="Un conjunto de letras negras en un fondo negr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743825" cy="14668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EB7D3" w14:textId="77777777" w:rsidR="00674DC8" w:rsidRDefault="00674DC8" w:rsidP="0083363F">
      <w:pPr>
        <w:spacing w:after="0" w:line="240" w:lineRule="auto"/>
      </w:pPr>
      <w:r>
        <w:separator/>
      </w:r>
    </w:p>
  </w:footnote>
  <w:footnote w:type="continuationSeparator" w:id="0">
    <w:p w14:paraId="03454E5E" w14:textId="77777777" w:rsidR="00674DC8" w:rsidRDefault="00674DC8" w:rsidP="00833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C3CC" w14:textId="62E4D71F" w:rsidR="005271A9" w:rsidRDefault="005271A9">
    <w:pPr>
      <w:pStyle w:val="Encabezado"/>
    </w:pPr>
    <w:r>
      <w:rPr>
        <w:noProof/>
      </w:rPr>
      <w:drawing>
        <wp:anchor distT="0" distB="0" distL="114300" distR="114300" simplePos="0" relativeHeight="251658240" behindDoc="0" locked="0" layoutInCell="1" allowOverlap="1" wp14:anchorId="0210C205" wp14:editId="422838B2">
          <wp:simplePos x="0" y="0"/>
          <wp:positionH relativeFrom="page">
            <wp:posOffset>111125</wp:posOffset>
          </wp:positionH>
          <wp:positionV relativeFrom="paragraph">
            <wp:posOffset>4445</wp:posOffset>
          </wp:positionV>
          <wp:extent cx="7772400" cy="762000"/>
          <wp:effectExtent l="0" t="0" r="0" b="0"/>
          <wp:wrapThrough wrapText="bothSides">
            <wp:wrapPolygon edited="0">
              <wp:start x="2541" y="0"/>
              <wp:lineTo x="2065" y="3240"/>
              <wp:lineTo x="1853" y="5940"/>
              <wp:lineTo x="1853" y="10260"/>
              <wp:lineTo x="1906" y="17280"/>
              <wp:lineTo x="2329" y="21060"/>
              <wp:lineTo x="2382" y="21060"/>
              <wp:lineTo x="3176" y="21060"/>
              <wp:lineTo x="3229" y="21060"/>
              <wp:lineTo x="3600" y="17280"/>
              <wp:lineTo x="14665" y="17280"/>
              <wp:lineTo x="15194" y="10260"/>
              <wp:lineTo x="14082" y="8640"/>
              <wp:lineTo x="14241" y="5400"/>
              <wp:lineTo x="11912" y="3780"/>
              <wp:lineTo x="3018" y="0"/>
              <wp:lineTo x="2541" y="0"/>
            </wp:wrapPolygon>
          </wp:wrapThrough>
          <wp:docPr id="3124859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48595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762000"/>
                  </a:xfrm>
                  <a:prstGeom prst="rect">
                    <a:avLst/>
                  </a:prstGeom>
                </pic:spPr>
              </pic:pic>
            </a:graphicData>
          </a:graphic>
        </wp:anchor>
      </w:drawing>
    </w:r>
  </w:p>
  <w:p w14:paraId="43D6C925" w14:textId="5FD3F665" w:rsidR="005271A9" w:rsidRDefault="005271A9">
    <w:pPr>
      <w:pStyle w:val="Encabezado"/>
    </w:pPr>
  </w:p>
  <w:p w14:paraId="7AD5666B" w14:textId="2531F253" w:rsidR="005271A9" w:rsidRDefault="005271A9">
    <w:pPr>
      <w:pStyle w:val="Encabezado"/>
    </w:pPr>
  </w:p>
  <w:p w14:paraId="592F43DB" w14:textId="77777777" w:rsidR="005271A9" w:rsidRDefault="005271A9">
    <w:pPr>
      <w:pStyle w:val="Encabezado"/>
    </w:pPr>
  </w:p>
  <w:p w14:paraId="0EA45B78" w14:textId="5A396D18" w:rsidR="005271A9" w:rsidRPr="006F38BD" w:rsidRDefault="005271A9" w:rsidP="005271A9">
    <w:pPr>
      <w:pStyle w:val="Encabezado"/>
      <w:jc w:val="right"/>
      <w:rPr>
        <w:rFonts w:ascii="Gotham" w:hAnsi="Gotham"/>
        <w:b/>
        <w:bCs/>
        <w:sz w:val="22"/>
        <w:szCs w:val="22"/>
      </w:rPr>
    </w:pPr>
    <w:r w:rsidRPr="006F38BD">
      <w:rPr>
        <w:rFonts w:ascii="Gotham" w:hAnsi="Gotham"/>
        <w:b/>
        <w:bCs/>
        <w:sz w:val="22"/>
        <w:szCs w:val="22"/>
      </w:rPr>
      <w:t>(Nombre del área que solicita)</w:t>
    </w:r>
  </w:p>
  <w:p w14:paraId="5D65E565" w14:textId="77777777" w:rsidR="00C9763A" w:rsidRDefault="005271A9" w:rsidP="005271A9">
    <w:pPr>
      <w:pStyle w:val="Encabezado"/>
      <w:jc w:val="right"/>
      <w:rPr>
        <w:rFonts w:ascii="Gotham" w:hAnsi="Gotham"/>
      </w:rPr>
    </w:pPr>
    <w:r>
      <w:rPr>
        <w:rFonts w:ascii="Gotham" w:hAnsi="Gotham"/>
      </w:rPr>
      <w:t xml:space="preserve">Nomenclatura </w:t>
    </w:r>
    <w:r w:rsidR="00C9763A">
      <w:rPr>
        <w:rFonts w:ascii="Gotham" w:hAnsi="Gotham"/>
      </w:rPr>
      <w:t>/</w:t>
    </w:r>
    <w:r w:rsidR="00C9763A" w:rsidRPr="00C9763A">
      <w:rPr>
        <w:rFonts w:ascii="Gotham" w:hAnsi="Gotham"/>
        <w:b/>
        <w:bCs/>
      </w:rPr>
      <w:t>10C4</w:t>
    </w:r>
    <w:r w:rsidR="00C9763A" w:rsidRPr="00C9763A">
      <w:rPr>
        <w:rFonts w:ascii="Gotham" w:hAnsi="Gotham"/>
      </w:rPr>
      <w:t xml:space="preserve"> </w:t>
    </w:r>
    <w:r w:rsidR="006F38BD">
      <w:rPr>
        <w:rFonts w:ascii="Gotham" w:hAnsi="Gotham"/>
      </w:rPr>
      <w:t>/</w:t>
    </w:r>
    <w:r w:rsidR="00C9763A">
      <w:rPr>
        <w:rFonts w:ascii="Gotham" w:hAnsi="Gotham"/>
      </w:rPr>
      <w:t>No. de Oficio XXX</w:t>
    </w:r>
    <w:r w:rsidR="00C9763A">
      <w:rPr>
        <w:rFonts w:ascii="Gotham" w:hAnsi="Gotham"/>
      </w:rPr>
      <w:t xml:space="preserve"> </w:t>
    </w:r>
    <w:r w:rsidR="006F38BD">
      <w:rPr>
        <w:rFonts w:ascii="Gotham" w:hAnsi="Gotham"/>
      </w:rPr>
      <w:t>/2025</w:t>
    </w:r>
    <w:r>
      <w:rPr>
        <w:rFonts w:ascii="Gotham" w:hAnsi="Gotham"/>
      </w:rPr>
      <w:t xml:space="preserve"> </w:t>
    </w:r>
  </w:p>
  <w:p w14:paraId="2F2FDCE1" w14:textId="519F0A95" w:rsidR="005271A9" w:rsidRPr="006F38BD" w:rsidRDefault="005271A9" w:rsidP="005271A9">
    <w:pPr>
      <w:pStyle w:val="Encabezado"/>
      <w:jc w:val="right"/>
      <w:rPr>
        <w:rFonts w:ascii="Gotham" w:hAnsi="Gotham"/>
        <w:sz w:val="22"/>
        <w:szCs w:val="22"/>
      </w:rPr>
    </w:pPr>
    <w:r w:rsidRPr="00C9763A">
      <w:rPr>
        <w:rFonts w:ascii="Gotham" w:hAnsi="Gotham"/>
        <w:b/>
        <w:bCs/>
        <w:sz w:val="22"/>
        <w:szCs w:val="22"/>
      </w:rPr>
      <w:t>Asunto</w:t>
    </w:r>
    <w:r w:rsidRPr="006F38BD">
      <w:rPr>
        <w:rFonts w:ascii="Gotham" w:hAnsi="Gotham"/>
        <w:sz w:val="22"/>
        <w:szCs w:val="22"/>
      </w:rPr>
      <w:t>:</w:t>
    </w:r>
  </w:p>
  <w:p w14:paraId="0A8C01CC" w14:textId="0E0C6190" w:rsidR="005271A9" w:rsidRPr="006F38BD" w:rsidRDefault="005271A9" w:rsidP="005271A9">
    <w:pPr>
      <w:pStyle w:val="Encabezado"/>
      <w:jc w:val="right"/>
      <w:rPr>
        <w:rFonts w:ascii="Gotham" w:hAnsi="Gotham"/>
        <w:sz w:val="22"/>
        <w:szCs w:val="22"/>
      </w:rPr>
    </w:pPr>
    <w:r w:rsidRPr="006F38BD">
      <w:rPr>
        <w:rFonts w:ascii="Gotham" w:hAnsi="Gotham"/>
        <w:sz w:val="22"/>
        <w:szCs w:val="22"/>
      </w:rPr>
      <w:t>Fecha</w:t>
    </w:r>
    <w:r w:rsidR="00C9763A">
      <w:rPr>
        <w:rFonts w:ascii="Gotham" w:hAnsi="Gotham"/>
        <w:sz w:val="22"/>
        <w:szCs w:val="22"/>
      </w:rPr>
      <w:t>: Xalapa, Ver., a XXX de XXXXXXXX de 2015</w:t>
    </w:r>
  </w:p>
  <w:p w14:paraId="1665BDE0" w14:textId="77777777" w:rsidR="005271A9" w:rsidRDefault="005271A9" w:rsidP="005271A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63F"/>
    <w:rsid w:val="001744CB"/>
    <w:rsid w:val="001C3AE8"/>
    <w:rsid w:val="002B2CDE"/>
    <w:rsid w:val="00340B51"/>
    <w:rsid w:val="003A6A74"/>
    <w:rsid w:val="004C148F"/>
    <w:rsid w:val="004D07CE"/>
    <w:rsid w:val="005271A9"/>
    <w:rsid w:val="00583961"/>
    <w:rsid w:val="005A66BC"/>
    <w:rsid w:val="00656E2B"/>
    <w:rsid w:val="00674DC8"/>
    <w:rsid w:val="006F38BD"/>
    <w:rsid w:val="00710287"/>
    <w:rsid w:val="007259FA"/>
    <w:rsid w:val="007E046F"/>
    <w:rsid w:val="0083363F"/>
    <w:rsid w:val="00954952"/>
    <w:rsid w:val="0098133F"/>
    <w:rsid w:val="009D75E3"/>
    <w:rsid w:val="00AC4AA4"/>
    <w:rsid w:val="00AD0EAB"/>
    <w:rsid w:val="00AE76F4"/>
    <w:rsid w:val="00C35A12"/>
    <w:rsid w:val="00C9763A"/>
    <w:rsid w:val="00CE40C2"/>
    <w:rsid w:val="00D42822"/>
    <w:rsid w:val="00D455D5"/>
    <w:rsid w:val="00D50EC9"/>
    <w:rsid w:val="00DD341A"/>
    <w:rsid w:val="00F446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1E288E"/>
  <w15:chartTrackingRefBased/>
  <w15:docId w15:val="{275AAF59-2ED8-4CEC-8F63-11E9C2D2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336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336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3363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3363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3363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3363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3363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3363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3363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63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3363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3363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3363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3363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3363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3363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3363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3363F"/>
    <w:rPr>
      <w:rFonts w:eastAsiaTheme="majorEastAsia" w:cstheme="majorBidi"/>
      <w:color w:val="272727" w:themeColor="text1" w:themeTint="D8"/>
    </w:rPr>
  </w:style>
  <w:style w:type="paragraph" w:styleId="Ttulo">
    <w:name w:val="Title"/>
    <w:basedOn w:val="Normal"/>
    <w:next w:val="Normal"/>
    <w:link w:val="TtuloCar"/>
    <w:uiPriority w:val="10"/>
    <w:qFormat/>
    <w:rsid w:val="008336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3363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3363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3363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3363F"/>
    <w:pPr>
      <w:spacing w:before="160"/>
      <w:jc w:val="center"/>
    </w:pPr>
    <w:rPr>
      <w:i/>
      <w:iCs/>
      <w:color w:val="404040" w:themeColor="text1" w:themeTint="BF"/>
    </w:rPr>
  </w:style>
  <w:style w:type="character" w:customStyle="1" w:styleId="CitaCar">
    <w:name w:val="Cita Car"/>
    <w:basedOn w:val="Fuentedeprrafopredeter"/>
    <w:link w:val="Cita"/>
    <w:uiPriority w:val="29"/>
    <w:rsid w:val="0083363F"/>
    <w:rPr>
      <w:i/>
      <w:iCs/>
      <w:color w:val="404040" w:themeColor="text1" w:themeTint="BF"/>
    </w:rPr>
  </w:style>
  <w:style w:type="paragraph" w:styleId="Prrafodelista">
    <w:name w:val="List Paragraph"/>
    <w:basedOn w:val="Normal"/>
    <w:uiPriority w:val="34"/>
    <w:qFormat/>
    <w:rsid w:val="0083363F"/>
    <w:pPr>
      <w:ind w:left="720"/>
      <w:contextualSpacing/>
    </w:pPr>
  </w:style>
  <w:style w:type="character" w:styleId="nfasisintenso">
    <w:name w:val="Intense Emphasis"/>
    <w:basedOn w:val="Fuentedeprrafopredeter"/>
    <w:uiPriority w:val="21"/>
    <w:qFormat/>
    <w:rsid w:val="0083363F"/>
    <w:rPr>
      <w:i/>
      <w:iCs/>
      <w:color w:val="0F4761" w:themeColor="accent1" w:themeShade="BF"/>
    </w:rPr>
  </w:style>
  <w:style w:type="paragraph" w:styleId="Citadestacada">
    <w:name w:val="Intense Quote"/>
    <w:basedOn w:val="Normal"/>
    <w:next w:val="Normal"/>
    <w:link w:val="CitadestacadaCar"/>
    <w:uiPriority w:val="30"/>
    <w:qFormat/>
    <w:rsid w:val="008336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3363F"/>
    <w:rPr>
      <w:i/>
      <w:iCs/>
      <w:color w:val="0F4761" w:themeColor="accent1" w:themeShade="BF"/>
    </w:rPr>
  </w:style>
  <w:style w:type="character" w:styleId="Referenciaintensa">
    <w:name w:val="Intense Reference"/>
    <w:basedOn w:val="Fuentedeprrafopredeter"/>
    <w:uiPriority w:val="32"/>
    <w:qFormat/>
    <w:rsid w:val="0083363F"/>
    <w:rPr>
      <w:b/>
      <w:bCs/>
      <w:smallCaps/>
      <w:color w:val="0F4761" w:themeColor="accent1" w:themeShade="BF"/>
      <w:spacing w:val="5"/>
    </w:rPr>
  </w:style>
  <w:style w:type="paragraph" w:styleId="Encabezado">
    <w:name w:val="header"/>
    <w:basedOn w:val="Normal"/>
    <w:link w:val="EncabezadoCar"/>
    <w:uiPriority w:val="99"/>
    <w:unhideWhenUsed/>
    <w:rsid w:val="008336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363F"/>
  </w:style>
  <w:style w:type="paragraph" w:styleId="Piedepgina">
    <w:name w:val="footer"/>
    <w:basedOn w:val="Normal"/>
    <w:link w:val="PiedepginaCar"/>
    <w:uiPriority w:val="99"/>
    <w:unhideWhenUsed/>
    <w:rsid w:val="008336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363F"/>
  </w:style>
  <w:style w:type="character" w:customStyle="1" w:styleId="Ninguno">
    <w:name w:val="Ninguno"/>
    <w:rsid w:val="00656E2B"/>
    <w:rPr>
      <w:lang w:val="es-ES_tradnl"/>
    </w:rPr>
  </w:style>
  <w:style w:type="character" w:customStyle="1" w:styleId="Hyperlink0">
    <w:name w:val="Hyperlink.0"/>
    <w:basedOn w:val="Fuentedeprrafopredeter"/>
    <w:qFormat/>
    <w:rsid w:val="00656E2B"/>
    <w:rPr>
      <w:rFonts w:ascii="Panton" w:eastAsia="Panton" w:hAnsi="Panton" w:cs="Panton"/>
      <w:u w:val="single"/>
    </w:rPr>
  </w:style>
  <w:style w:type="table" w:styleId="Tablaconcuadrcula">
    <w:name w:val="Table Grid"/>
    <w:basedOn w:val="Tablanormal"/>
    <w:uiPriority w:val="39"/>
    <w:rsid w:val="006F3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247</Words>
  <Characters>1361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Yair Velazquez</dc:creator>
  <cp:keywords/>
  <dc:description/>
  <cp:lastModifiedBy>Irma Lesvia Hernandez Zavaleta</cp:lastModifiedBy>
  <cp:revision>7</cp:revision>
  <dcterms:created xsi:type="dcterms:W3CDTF">2025-02-25T20:15:00Z</dcterms:created>
  <dcterms:modified xsi:type="dcterms:W3CDTF">2025-03-06T19:12:00Z</dcterms:modified>
</cp:coreProperties>
</file>